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仲 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协 议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因履行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合同发生的一切纠纷，均提交榆林仲裁委员会仲裁。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甲方：                           乙方：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法定代表人：（签章）              法定代表人：（签章）                    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 日                     年   月    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3C"/>
    <w:rsid w:val="000E103C"/>
    <w:rsid w:val="0099639D"/>
    <w:rsid w:val="00BD69A0"/>
    <w:rsid w:val="07615BE2"/>
    <w:rsid w:val="2A81367C"/>
    <w:rsid w:val="5F3C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9</TotalTime>
  <ScaleCrop>false</ScaleCrop>
  <LinksUpToDate>false</LinksUpToDate>
  <CharactersWithSpaces>298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2015-03-19T01:21:00Z</dcterms:created>
  <dc:creator>Administrator</dc:creator>
  <cp:lastModifiedBy>花开的声音</cp:lastModifiedBy>
  <dcterms:modified xsi:type="dcterms:W3CDTF">2020-03-27T08:34:45Z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